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8"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DO TRABALHO: SUBTÍTULO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05"/>
        </w:tabs>
        <w:spacing w:after="0" w:before="0" w:line="240" w:lineRule="auto"/>
        <w:ind w:left="1454" w:right="-1" w:firstLine="7051"/>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(autor 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(autor 2)</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ed7d3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(autor 3).</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ed7d3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(orientador)</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ed7d31"/>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e-mail@e-mail.com</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(endereço eletrônico do autor principal)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Instituição</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59"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59"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Palavras-chave: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Palavra-chave 1; Palavra-chave 2; Palavra-chave 3; Palavra-chave 4; Palavra-chave 5.</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(de três a cinco)</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1"/>
        <w:keepLines w:val="1"/>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186" w:right="0" w:hanging="201"/>
        <w:jc w:val="left"/>
        <w:rPr>
          <w:smallCaps w:val="0"/>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INTRODUÇÃO </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Aqui deve ser apresentada uma breve contribuição teórica. A introdução de um trabalho se destina a apresentar o tema abordado. Esta seção deve conter os objetivos propostos, o problema/hipótese (quando for o caso) e a justificativa.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1"/>
        <w:keepLines w:val="1"/>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187" w:right="0" w:hanging="202"/>
        <w:jc w:val="left"/>
        <w:rPr>
          <w:smallCaps w:val="0"/>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METODOLOGIA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9" w:firstLine="708"/>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Apresentar, de forma sucinta, o material e métodos utilizados, tais como: método empregado, universo, população e amostra, técnicas, instrumentos e procedimentos de coleta de dados e procedimentos de análise.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1"/>
        <w:keepLines w:val="1"/>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187" w:right="0" w:hanging="202"/>
        <w:jc w:val="left"/>
        <w:rPr>
          <w:smallCaps w:val="0"/>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RESULTADOS E DISCUSSÃO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59" w:firstLine="72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Os resultados devem ser apresentados de forma clara. Se forem dados parciais, devem constar no texto.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59" w:firstLine="72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Qualquer que seja o tipo de ilustração, sua identificação aparece na parte superior, precedida da palavra designativa (desenho, esquema, fluxograma, fotografia, gráfico, mapa, organograma, planta, quadro, retrato, figura, imagem, entre outros), conforme exemplo da Figura. Após a ilustração, na parte inferior, indicar a fonte consultada.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59" w:firstLine="2152"/>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1"/>
        <w:keepLines w:val="1"/>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1"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Figura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Site da FURG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4"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114300" distR="114300">
            <wp:extent cx="1888490" cy="159385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888490" cy="159385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3"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59" w:firstLine="72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tabelas apresentam informações tratadas estatisticamente, para tal, deverá ser seguida recomendação da ABNT NBR 14724 Trabalhos acadêmicos – apresentação (2011), para uso das normas de apresentação tabular, do IBGE (1993).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1"/>
        <w:keepLines w:val="1"/>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Tabela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Dados de ingresso </w:t>
      </w:r>
    </w:p>
    <w:tbl>
      <w:tblPr>
        <w:tblStyle w:val="Table1"/>
        <w:tblW w:w="4551.0" w:type="dxa"/>
        <w:jc w:val="left"/>
        <w:tblInd w:w="2254.0" w:type="dxa"/>
        <w:tblLayout w:type="fixed"/>
        <w:tblLook w:val="0000"/>
      </w:tblPr>
      <w:tblGrid>
        <w:gridCol w:w="2242"/>
        <w:gridCol w:w="2309"/>
        <w:tblGridChange w:id="0">
          <w:tblGrid>
            <w:gridCol w:w="2242"/>
            <w:gridCol w:w="2309"/>
          </w:tblGrid>
        </w:tblGridChange>
      </w:tblGrid>
      <w:tr>
        <w:trPr>
          <w:cantSplit w:val="1"/>
          <w:trHeight w:val="288" w:hRule="atLeast"/>
          <w:tblHeader w:val="1"/>
        </w:trPr>
        <w:tc>
          <w:tcPr>
            <w:tcBorders>
              <w:top w:color="000000" w:space="0" w:sz="4" w:val="single"/>
              <w:bottom w:color="000000" w:space="0" w:sz="4" w:val="single"/>
            </w:tcBorders>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99" w:right="0" w:hanging="94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Curso </w:t>
            </w: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04" w:right="0" w:hanging="106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Dados</w:t>
            </w:r>
            <w:r w:rsidDel="00000000" w:rsidR="00000000" w:rsidRPr="00000000">
              <w:rPr>
                <w:rtl w:val="0"/>
              </w:rPr>
            </w:r>
          </w:p>
        </w:tc>
      </w:tr>
      <w:tr>
        <w:trPr>
          <w:cantSplit w:val="1"/>
          <w:trHeight w:val="280" w:hRule="atLeast"/>
          <w:tblHeader w:val="0"/>
        </w:trPr>
        <w:tc>
          <w:tcPr>
            <w:tcBorders>
              <w:top w:color="000000" w:space="0" w:sz="4" w:val="single"/>
            </w:tcBorders>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27" w:right="0" w:hanging="94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Curso 1 </w:t>
            </w:r>
          </w:p>
        </w:tc>
        <w:tc>
          <w:tcPr>
            <w:tcBorders>
              <w:top w:color="000000" w:space="0" w:sz="4" w:val="single"/>
            </w:tcBorders>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Dados de ingresso 1 </w:t>
            </w:r>
          </w:p>
        </w:tc>
      </w:tr>
      <w:tr>
        <w:trPr>
          <w:cantSplit w:val="1"/>
          <w:trHeight w:val="281" w:hRule="atLeast"/>
          <w:tblHeader w:val="0"/>
        </w:trPr>
        <w:tc>
          <w:tcPr>
            <w:tcBorders>
              <w:bottom w:color="000000" w:space="0" w:sz="4" w:val="single"/>
            </w:tcBorders>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27" w:right="0" w:hanging="94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Curso 2 </w:t>
            </w:r>
          </w:p>
        </w:tc>
        <w:tc>
          <w:tcPr>
            <w:tcBorders>
              <w:bottom w:color="000000" w:space="0" w:sz="4" w:val="single"/>
            </w:tcBorders>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Dados de ingresso 2 </w:t>
            </w:r>
          </w:p>
        </w:tc>
      </w:tr>
    </w:tb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ab/>
        <w:tab/>
        <w:tab/>
      </w:r>
    </w:p>
    <w:p w:rsidR="00000000" w:rsidDel="00000000" w:rsidP="00000000" w:rsidRDefault="00000000" w:rsidRPr="00000000" w14:paraId="00000025">
      <w:pPr>
        <w:keepNext w:val="1"/>
        <w:keepLines w:val="1"/>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187" w:right="0" w:hanging="202"/>
        <w:jc w:val="left"/>
        <w:rPr>
          <w:smallCaps w:val="0"/>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CONSIDERAÇÕES FINAIS </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Apresentar de forma sucinta as reflexões realizadas até o momento, os aspectos relevantes sobre o trabalho e as recomendações que se façam necessárias.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0" w:hanging="1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REFERÊNCIAS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 w:right="0" w:hanging="1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(Deverão ser elencados somente os trabalhos citados ao longo do resumo expandido. Vide ABNT NBR 10520:2023 - Citações em documentos e ABNT 6023:2025 - Referências).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 w:right="59"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subtítulo. Edição. Local: Editora, ano de publicação. nº de pág. </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(Livro)</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SOBRENOME, Prenome. Título: subtítulo do artigo.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Título do periódico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local, volume, fascículo, página inicial e final, mês e ano. Disponível em: &lt;www.site.com&gt;. Acesso em: 1º jan. 2016. </w:t>
      </w:r>
      <w:r w:rsidDel="00000000" w:rsidR="00000000" w:rsidRPr="00000000">
        <w:rPr>
          <w:rFonts w:ascii="Arial" w:cs="Arial" w:eastAsia="Arial" w:hAnsi="Arial"/>
          <w:b w:val="1"/>
          <w:bCs w:val="1"/>
          <w:i w:val="0"/>
          <w:iCs w:val="0"/>
          <w:smallCaps w:val="0"/>
          <w:strike w:val="0"/>
          <w:color w:val="ed7d31"/>
          <w:sz w:val="24"/>
          <w:szCs w:val="24"/>
          <w:u w:val="none"/>
          <w:shd w:fill="auto" w:val="clear"/>
          <w:vertAlign w:val="baseline"/>
          <w:rtl w:val="0"/>
        </w:rPr>
        <w:t xml:space="preserve">(Periódico em meio eletrônico)</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O trabalho deverá ter entre 2 e 4 páginas </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1701" w:left="1701" w:right="1134" w:header="709" w:footer="141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1454" w:right="0" w:firstLine="697.0000000000002"/>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 w:right="0" w:hanging="1"/>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8644.0" w:type="dxa"/>
      <w:jc w:val="left"/>
      <w:tblInd w:w="-108.0" w:type="dxa"/>
      <w:tblLayout w:type="fixed"/>
      <w:tblLook w:val="0000"/>
    </w:tblPr>
    <w:tblGrid>
      <w:gridCol w:w="2802"/>
      <w:gridCol w:w="5842"/>
      <w:tblGridChange w:id="0">
        <w:tblGrid>
          <w:gridCol w:w="2802"/>
          <w:gridCol w:w="5842"/>
        </w:tblGrid>
      </w:tblGridChange>
    </w:tblGrid>
    <w:tr>
      <w:trPr>
        <w:cantSplit w:val="0"/>
        <w:tblHeader w:val="0"/>
      </w:trPr>
      <w:tc>
        <w:tcPr>
          <w:vAlign w:val="top"/>
        </w:tcPr>
        <w:p w:rsidR="00000000" w:rsidDel="00000000" w:rsidP="00000000" w:rsidRDefault="00000000" w:rsidRPr="00000000" w14:paraId="00000034">
          <w:pPr>
            <w:ind w:left="0"/>
            <w:jc w:val="center"/>
            <w:rPr>
              <w:vertAlign w:val="baseline"/>
            </w:rPr>
          </w:pPr>
          <w:r w:rsidDel="00000000" w:rsidR="00000000" w:rsidRPr="00000000">
            <w:rPr>
              <w:sz w:val="20"/>
              <w:szCs w:val="20"/>
            </w:rPr>
            <w:drawing>
              <wp:inline distB="114300" distT="114300" distL="114300" distR="114300">
                <wp:extent cx="1647825" cy="8128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47825" cy="81280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0" w:right="0" w:hanging="2"/>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4" w:lineRule="auto"/>
            <w:ind w:left="0" w:right="0" w:hanging="2"/>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Universidade Federal do Rio Grande - FURG</w:t>
          </w:r>
        </w:p>
        <w:p w:rsidR="00000000" w:rsidDel="00000000" w:rsidP="00000000" w:rsidRDefault="00000000" w:rsidRPr="00000000" w14:paraId="00000037">
          <w:pPr>
            <w:ind w:left="0" w:hanging="2"/>
            <w:jc w:val="center"/>
            <w:rPr>
              <w:sz w:val="20"/>
              <w:szCs w:val="20"/>
              <w:vertAlign w:val="baseline"/>
            </w:rPr>
          </w:pPr>
          <w:r w:rsidDel="00000000" w:rsidR="00000000" w:rsidRPr="00000000">
            <w:rPr>
              <w:sz w:val="20"/>
              <w:szCs w:val="20"/>
              <w:vertAlign w:val="baseline"/>
              <w:rtl w:val="0"/>
            </w:rPr>
            <w:t xml:space="preserve">25ª Mostra da Produção Universitária – MPU</w:t>
          </w:r>
        </w:p>
        <w:p w:rsidR="00000000" w:rsidDel="00000000" w:rsidP="00000000" w:rsidRDefault="00000000" w:rsidRPr="00000000" w14:paraId="00000038">
          <w:pPr>
            <w:ind w:left="0" w:hanging="2"/>
            <w:jc w:val="center"/>
            <w:rPr>
              <w:sz w:val="20"/>
              <w:szCs w:val="20"/>
              <w:vertAlign w:val="baseline"/>
            </w:rPr>
          </w:pPr>
          <w:r w:rsidDel="00000000" w:rsidR="00000000" w:rsidRPr="00000000">
            <w:rPr>
              <w:sz w:val="20"/>
              <w:szCs w:val="20"/>
              <w:vertAlign w:val="baseline"/>
              <w:rtl w:val="0"/>
            </w:rPr>
            <w:t xml:space="preserve">Rio Grande/RS, Brasil, </w:t>
          </w:r>
          <w:r w:rsidDel="00000000" w:rsidR="00000000" w:rsidRPr="00000000">
            <w:rPr>
              <w:sz w:val="20"/>
              <w:szCs w:val="20"/>
              <w:rtl w:val="0"/>
            </w:rPr>
            <w:t xml:space="preserve">10 </w:t>
          </w:r>
          <w:r w:rsidDel="00000000" w:rsidR="00000000" w:rsidRPr="00000000">
            <w:rPr>
              <w:sz w:val="20"/>
              <w:szCs w:val="20"/>
              <w:vertAlign w:val="baseline"/>
              <w:rtl w:val="0"/>
            </w:rPr>
            <w:t xml:space="preserve">a </w:t>
          </w:r>
          <w:r w:rsidDel="00000000" w:rsidR="00000000" w:rsidRPr="00000000">
            <w:rPr>
              <w:sz w:val="20"/>
              <w:szCs w:val="20"/>
              <w:rtl w:val="0"/>
            </w:rPr>
            <w:t xml:space="preserve">13</w:t>
          </w:r>
          <w:r w:rsidDel="00000000" w:rsidR="00000000" w:rsidRPr="00000000">
            <w:rPr>
              <w:sz w:val="20"/>
              <w:szCs w:val="20"/>
              <w:vertAlign w:val="baseline"/>
              <w:rtl w:val="0"/>
            </w:rPr>
            <w:t xml:space="preserve"> de novembro de 2026</w:t>
          </w:r>
        </w:p>
        <w:p w:rsidR="00000000" w:rsidDel="00000000" w:rsidP="00000000" w:rsidRDefault="00000000" w:rsidRPr="00000000" w14:paraId="00000039">
          <w:pPr>
            <w:ind w:left="0" w:hanging="2"/>
            <w:jc w:val="center"/>
            <w:rPr>
              <w:vertAlign w:val="baseline"/>
            </w:rPr>
          </w:pPr>
          <w:r w:rsidDel="00000000" w:rsidR="00000000" w:rsidRPr="00000000">
            <w:rPr>
              <w:sz w:val="20"/>
              <w:szCs w:val="20"/>
              <w:vertAlign w:val="baseline"/>
              <w:rtl w:val="0"/>
            </w:rPr>
            <w:t xml:space="preserve">ISSN: </w:t>
          </w:r>
          <w:r w:rsidDel="00000000" w:rsidR="00000000" w:rsidRPr="00000000">
            <w:rPr>
              <w:sz w:val="20"/>
              <w:szCs w:val="20"/>
              <w:rtl w:val="0"/>
            </w:rPr>
            <w:t xml:space="preserve">2317-4420</w:t>
          </w:r>
          <w:r w:rsidDel="00000000" w:rsidR="00000000" w:rsidRPr="00000000">
            <w:rPr>
              <w:rtl w:val="0"/>
            </w:rPr>
          </w:r>
        </w:p>
      </w:tc>
    </w:tr>
  </w:tbl>
  <w:p w:rsidR="00000000" w:rsidDel="00000000" w:rsidP="00000000" w:rsidRDefault="00000000" w:rsidRPr="00000000" w14:paraId="0000003A">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rFonts w:ascii="Arial" w:cs="Arial" w:eastAsia="Arial" w:hAnsi="Arial"/>
        <w:b w:val="1"/>
        <w:bCs w:val="1"/>
        <w:i w:val="0"/>
        <w:iCs w:val="0"/>
        <w:strike w:val="0"/>
        <w:color w:val="000000"/>
        <w:sz w:val="24"/>
        <w:szCs w:val="24"/>
        <w:u w:val="none"/>
        <w:shd w:fill="auto" w:val="clear"/>
        <w:vertAlign w:val="baseline"/>
      </w:rPr>
    </w:lvl>
    <w:lvl w:ilvl="1">
      <w:start w:val="1"/>
      <w:numFmt w:val="decimal"/>
      <w:lvlText w:val=""/>
      <w:lvlJc w:val="left"/>
      <w:pPr>
        <w:ind w:left="0" w:firstLine="0"/>
      </w:pPr>
      <w:rPr>
        <w:sz w:val="24"/>
        <w:szCs w:val="24"/>
        <w:vertAlign w:val="baseline"/>
      </w:rPr>
    </w:lvl>
    <w:lvl w:ilvl="2">
      <w:start w:val="1"/>
      <w:numFmt w:val="decimal"/>
      <w:lvlText w:val=""/>
      <w:lvlJc w:val="left"/>
      <w:pPr>
        <w:ind w:left="0" w:firstLine="0"/>
      </w:pPr>
      <w:rPr>
        <w:sz w:val="24"/>
        <w:szCs w:val="24"/>
        <w:vertAlign w:val="baseline"/>
      </w:rPr>
    </w:lvl>
    <w:lvl w:ilvl="3">
      <w:start w:val="1"/>
      <w:numFmt w:val="decimal"/>
      <w:lvlText w:val=""/>
      <w:lvlJc w:val="left"/>
      <w:pPr>
        <w:ind w:left="0" w:firstLine="0"/>
      </w:pPr>
      <w:rPr>
        <w:sz w:val="24"/>
        <w:szCs w:val="24"/>
        <w:vertAlign w:val="baseline"/>
      </w:rPr>
    </w:lvl>
    <w:lvl w:ilvl="4">
      <w:start w:val="1"/>
      <w:numFmt w:val="decimal"/>
      <w:lvlText w:val=""/>
      <w:lvlJc w:val="left"/>
      <w:pPr>
        <w:ind w:left="0" w:firstLine="0"/>
      </w:pPr>
      <w:rPr>
        <w:sz w:val="24"/>
        <w:szCs w:val="24"/>
        <w:vertAlign w:val="baseline"/>
      </w:rPr>
    </w:lvl>
    <w:lvl w:ilvl="5">
      <w:start w:val="1"/>
      <w:numFmt w:val="decimal"/>
      <w:lvlText w:val=""/>
      <w:lvlJc w:val="left"/>
      <w:pPr>
        <w:ind w:left="0" w:firstLine="0"/>
      </w:pPr>
      <w:rPr>
        <w:sz w:val="24"/>
        <w:szCs w:val="24"/>
        <w:vertAlign w:val="baseline"/>
      </w:rPr>
    </w:lvl>
    <w:lvl w:ilvl="6">
      <w:start w:val="1"/>
      <w:numFmt w:val="decimal"/>
      <w:lvlText w:val=""/>
      <w:lvlJc w:val="left"/>
      <w:pPr>
        <w:ind w:left="0" w:firstLine="0"/>
      </w:pPr>
      <w:rPr>
        <w:sz w:val="24"/>
        <w:szCs w:val="24"/>
        <w:vertAlign w:val="baseline"/>
      </w:rPr>
    </w:lvl>
    <w:lvl w:ilvl="7">
      <w:start w:val="1"/>
      <w:numFmt w:val="decimal"/>
      <w:lvlText w:val=""/>
      <w:lvlJc w:val="left"/>
      <w:pPr>
        <w:ind w:left="0" w:firstLine="0"/>
      </w:pPr>
      <w:rPr>
        <w:sz w:val="24"/>
        <w:szCs w:val="24"/>
        <w:vertAlign w:val="baseline"/>
      </w:rPr>
    </w:lvl>
    <w:lvl w:ilvl="8">
      <w:start w:val="1"/>
      <w:numFmt w:val="decimal"/>
      <w:lvlText w:val=""/>
      <w:lvlJc w:val="left"/>
      <w:pPr>
        <w:ind w:left="0" w:firstLine="0"/>
      </w:pPr>
      <w:rPr>
        <w:sz w:val="24"/>
        <w:szCs w:val="24"/>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_BR"/>
      </w:rPr>
    </w:rPrDefault>
    <w:pPrDefault>
      <w:pPr>
        <w:spacing w:after="5" w:line="246.99999999999994" w:lineRule="auto"/>
        <w:ind w:left="-1" w:hanging="1"/>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4.0" w:type="dxa"/>
        <w:left w:w="0.0" w:type="dxa"/>
        <w:bottom w:w="0.0" w:type="dxa"/>
        <w:right w:w="41.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3.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